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1E2F" w:rsidRPr="000B1E2F" w:rsidRDefault="000B1E2F" w:rsidP="000B1E2F">
      <w:pPr>
        <w:keepNext/>
        <w:keepLines/>
        <w:suppressAutoHyphens/>
        <w:spacing w:after="53" w:line="213" w:lineRule="exact"/>
        <w:jc w:val="center"/>
        <w:outlineLvl w:val="3"/>
        <w:rPr>
          <w:rFonts w:ascii="Bembo Std" w:eastAsia="Times New Roman" w:hAnsi="Bembo Std" w:cs="Arial"/>
          <w:b/>
          <w:kern w:val="8"/>
          <w:sz w:val="19"/>
          <w:szCs w:val="19"/>
        </w:rPr>
      </w:pPr>
      <w:r>
        <w:rPr>
          <w:rFonts w:ascii="Bembo Std" w:eastAsia="Times New Roman" w:hAnsi="Bembo Std" w:cs="Arial"/>
          <w:b/>
          <w:kern w:val="8"/>
          <w:sz w:val="19"/>
          <w:szCs w:val="19"/>
        </w:rPr>
        <w:t>Übertragung eines Kommanditanteils</w:t>
      </w:r>
    </w:p>
    <w:p w:rsidR="000B1E2F" w:rsidRPr="000B1E2F" w:rsidRDefault="000B1E2F" w:rsidP="000B1E2F">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Beurkundet am (…)</w:t>
      </w:r>
    </w:p>
    <w:p w:rsidR="000B1E2F" w:rsidRPr="000B1E2F" w:rsidRDefault="000B1E2F" w:rsidP="000B1E2F">
      <w:pPr>
        <w:spacing w:after="0"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I. Sachstand</w:t>
      </w:r>
    </w:p>
    <w:p w:rsidR="000B1E2F" w:rsidRPr="000B1E2F" w:rsidRDefault="000B1E2F" w:rsidP="000B1E2F">
      <w:pPr>
        <w:tabs>
          <w:tab w:val="right" w:pos="131"/>
        </w:tabs>
        <w:spacing w:after="0" w:line="192" w:lineRule="exact"/>
        <w:ind w:left="188" w:hanging="188"/>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ab/>
        <w:t>1.</w:t>
      </w:r>
      <w:r>
        <w:rPr>
          <w:rFonts w:ascii="Bembo Std" w:eastAsia="Times New Roman" w:hAnsi="Bembo Std" w:cs="Times New Roman"/>
          <w:kern w:val="8"/>
          <w:sz w:val="17"/>
          <w:szCs w:val="16"/>
        </w:rPr>
        <w:tab/>
        <w:t>Die Ehegatten M und F haben die Firma M Immo KG mit dem Sitz in Adorf errichtet. Die Gesellschaft wurde am (…) im Handelsregister eingetragen. Die Eintragung im Grundbuch erfolgte am (…) Der Gesellschaftsvertrag lag während der Beurkundung in Urschrift vor. Die Beteiligten erklären, dass sie genaue Kenntnis von dem Inhalt dieses Gesellschaftsver</w:t>
      </w:r>
      <w:r>
        <w:rPr>
          <w:rFonts w:ascii="Bembo Std" w:eastAsia="Times New Roman" w:hAnsi="Bembo Std" w:cs="Times New Roman"/>
          <w:kern w:val="8"/>
          <w:sz w:val="17"/>
          <w:szCs w:val="16"/>
        </w:rPr>
        <w:t xml:space="preserve">trags </w:t>
      </w:r>
      <w:r>
        <w:rPr>
          <w:rFonts w:ascii="Bembo Std" w:eastAsia="Times New Roman" w:hAnsi="Bembo Std" w:cs="Times New Roman"/>
          <w:kern w:val="8"/>
          <w:sz w:val="17"/>
          <w:szCs w:val="16"/>
        </w:rPr>
        <w:t>haben und verzichten gem. § 13a BeurkG auf das nochmalige Verlesen und auf das Beifügen zu dieser Urkunde.</w:t>
      </w:r>
    </w:p>
    <w:p w:rsidR="000B1E2F" w:rsidRPr="000B1E2F" w:rsidRDefault="000B1E2F" w:rsidP="000B1E2F">
      <w:pPr>
        <w:tabs>
          <w:tab w:val="right" w:pos="131"/>
        </w:tabs>
        <w:spacing w:after="85" w:line="192" w:lineRule="exact"/>
        <w:ind w:left="188" w:hanging="188"/>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ab/>
        <w:t>2.</w:t>
      </w:r>
      <w:r>
        <w:rPr>
          <w:rFonts w:ascii="Bembo Std" w:eastAsia="Times New Roman" w:hAnsi="Bembo Std" w:cs="Times New Roman"/>
          <w:kern w:val="8"/>
          <w:sz w:val="17"/>
          <w:szCs w:val="16"/>
        </w:rPr>
        <w:tab/>
        <w:t>An der vorbezeichneten Kommanditgesellschaft ist Herr M als Komplementär mit einem Gesellschaftsanteil von 50% und Frau F mit einem Kommanditanteil von 5.000 EUR, der einem Gesellschaftsanteil von ebenfalls 50% entspricht, beteiligt:</w:t>
      </w:r>
    </w:p>
    <w:p w:rsidR="000B1E2F" w:rsidRPr="000B1E2F" w:rsidRDefault="000B1E2F" w:rsidP="000B1E2F">
      <w:pPr>
        <w:spacing w:after="0"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II. Übertragung</w:t>
      </w:r>
    </w:p>
    <w:p w:rsidR="000B1E2F" w:rsidRPr="000B1E2F" w:rsidRDefault="000B1E2F" w:rsidP="000B1E2F">
      <w:pPr>
        <w:tabs>
          <w:tab w:val="right" w:pos="131"/>
        </w:tabs>
        <w:spacing w:after="0" w:line="192" w:lineRule="exact"/>
        <w:ind w:left="188" w:hanging="188"/>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1. Frau F</w:t>
      </w:r>
    </w:p>
    <w:p w:rsidR="000B1E2F" w:rsidRPr="000B1E2F" w:rsidRDefault="000B1E2F" w:rsidP="000B1E2F">
      <w:pPr>
        <w:tabs>
          <w:tab w:val="right" w:pos="131"/>
        </w:tabs>
        <w:spacing w:after="0" w:line="192" w:lineRule="exact"/>
        <w:ind w:left="188" w:hanging="188"/>
        <w:jc w:val="both"/>
        <w:rPr>
          <w:rFonts w:ascii="Bembo Std" w:eastAsia="Times New Roman" w:hAnsi="Bembo Std" w:cs="Times New Roman"/>
          <w:kern w:val="8"/>
          <w:sz w:val="17"/>
          <w:szCs w:val="16"/>
        </w:rPr>
      </w:pPr>
      <w:r w:rsidRPr="000B1E2F">
        <w:rPr>
          <w:rFonts w:ascii="Bembo Std" w:eastAsia="Times New Roman" w:hAnsi="Bembo Std" w:cs="Times New Roman"/>
          <w:kern w:val="8"/>
          <w:sz w:val="17"/>
          <w:szCs w:val="16"/>
        </w:rPr>
        <w:tab/>
      </w:r>
      <w:r w:rsidRPr="000B1E2F">
        <w:rPr>
          <w:rFonts w:ascii="Bembo Std" w:eastAsia="Times New Roman" w:hAnsi="Bembo Std" w:cs="Times New Roman"/>
          <w:kern w:val="8"/>
          <w:sz w:val="17"/>
          <w:szCs w:val="16"/>
        </w:rPr>
        <w:tab/>
        <w:t>– im folgenden auch Übergeber genannt–</w:t>
      </w:r>
    </w:p>
    <w:p w:rsidR="000B1E2F" w:rsidRPr="000B1E2F" w:rsidRDefault="000B1E2F" w:rsidP="000B1E2F">
      <w:pPr>
        <w:tabs>
          <w:tab w:val="right" w:pos="131"/>
        </w:tabs>
        <w:spacing w:after="0" w:line="192" w:lineRule="exact"/>
        <w:ind w:left="188" w:hanging="188"/>
        <w:jc w:val="both"/>
        <w:rPr>
          <w:rFonts w:ascii="Bembo Std" w:eastAsia="Times New Roman" w:hAnsi="Bembo Std" w:cs="Times New Roman"/>
          <w:kern w:val="8"/>
          <w:sz w:val="17"/>
          <w:szCs w:val="16"/>
        </w:rPr>
      </w:pPr>
      <w:r w:rsidRPr="000B1E2F">
        <w:rPr>
          <w:rFonts w:ascii="Bembo Std" w:eastAsia="Times New Roman" w:hAnsi="Bembo Std" w:cs="Times New Roman"/>
          <w:kern w:val="8"/>
          <w:sz w:val="17"/>
          <w:szCs w:val="16"/>
        </w:rPr>
        <w:tab/>
      </w:r>
      <w:r w:rsidRPr="000B1E2F">
        <w:rPr>
          <w:rFonts w:ascii="Bembo Std" w:eastAsia="Times New Roman" w:hAnsi="Bembo Std" w:cs="Times New Roman"/>
          <w:kern w:val="8"/>
          <w:sz w:val="17"/>
          <w:szCs w:val="16"/>
        </w:rPr>
        <w:tab/>
      </w:r>
      <w:proofErr w:type="gramStart"/>
      <w:r>
        <w:rPr>
          <w:rFonts w:ascii="Bembo Std" w:eastAsia="Times New Roman" w:hAnsi="Bembo Std" w:cs="Times New Roman"/>
          <w:kern w:val="8"/>
          <w:sz w:val="17"/>
          <w:szCs w:val="16"/>
        </w:rPr>
        <w:t>überträgt</w:t>
      </w:r>
      <w:proofErr w:type="gramEnd"/>
      <w:r>
        <w:rPr>
          <w:rFonts w:ascii="Bembo Std" w:eastAsia="Times New Roman" w:hAnsi="Bembo Std" w:cs="Times New Roman"/>
          <w:kern w:val="8"/>
          <w:sz w:val="17"/>
          <w:szCs w:val="16"/>
        </w:rPr>
        <w:t xml:space="preserve"> hiermit unentgeltlich</w:t>
      </w:r>
    </w:p>
    <w:p w:rsidR="000B1E2F" w:rsidRPr="000B1E2F" w:rsidRDefault="000B1E2F" w:rsidP="000B1E2F">
      <w:pPr>
        <w:tabs>
          <w:tab w:val="right" w:pos="319"/>
        </w:tabs>
        <w:spacing w:after="0" w:line="192" w:lineRule="exact"/>
        <w:ind w:left="376" w:hanging="376"/>
        <w:jc w:val="both"/>
        <w:rPr>
          <w:rFonts w:ascii="Bembo Std" w:eastAsia="Times New Roman" w:hAnsi="Bembo Std" w:cs="Times New Roman"/>
          <w:kern w:val="8"/>
          <w:sz w:val="17"/>
          <w:szCs w:val="16"/>
        </w:rPr>
      </w:pPr>
      <w:r w:rsidRPr="000B1E2F">
        <w:rPr>
          <w:rFonts w:ascii="Bembo Std" w:eastAsia="Times New Roman" w:hAnsi="Bembo Std" w:cs="Times New Roman"/>
          <w:kern w:val="8"/>
          <w:sz w:val="17"/>
          <w:szCs w:val="16"/>
        </w:rPr>
        <w:tab/>
        <w:t>a)</w:t>
      </w:r>
      <w:r w:rsidRPr="000B1E2F">
        <w:rPr>
          <w:rFonts w:ascii="Bembo Std" w:eastAsia="Times New Roman" w:hAnsi="Bembo Std" w:cs="Times New Roman"/>
          <w:kern w:val="8"/>
          <w:sz w:val="17"/>
          <w:szCs w:val="16"/>
        </w:rPr>
        <w:tab/>
        <w:t>an ihren Sohn S, vertreten durch den Ergänzungspfleger X,</w:t>
      </w:r>
    </w:p>
    <w:p w:rsidR="000B1E2F" w:rsidRPr="000B1E2F" w:rsidRDefault="000B1E2F" w:rsidP="000B1E2F">
      <w:pPr>
        <w:tabs>
          <w:tab w:val="right" w:pos="319"/>
        </w:tabs>
        <w:spacing w:after="0" w:line="192" w:lineRule="exact"/>
        <w:ind w:left="376" w:hanging="376"/>
        <w:jc w:val="both"/>
        <w:rPr>
          <w:rFonts w:ascii="Bembo Std" w:eastAsia="Times New Roman" w:hAnsi="Bembo Std" w:cs="Times New Roman"/>
          <w:kern w:val="8"/>
          <w:sz w:val="17"/>
          <w:szCs w:val="16"/>
        </w:rPr>
      </w:pPr>
      <w:r w:rsidRPr="000B1E2F">
        <w:rPr>
          <w:rFonts w:ascii="Bembo Std" w:eastAsia="Times New Roman" w:hAnsi="Bembo Std" w:cs="Times New Roman"/>
          <w:kern w:val="8"/>
          <w:sz w:val="17"/>
          <w:szCs w:val="16"/>
        </w:rPr>
        <w:tab/>
      </w:r>
      <w:r w:rsidRPr="000B1E2F">
        <w:rPr>
          <w:rFonts w:ascii="Bembo Std" w:eastAsia="Times New Roman" w:hAnsi="Bembo Std" w:cs="Times New Roman"/>
          <w:kern w:val="8"/>
          <w:sz w:val="17"/>
          <w:szCs w:val="16"/>
        </w:rPr>
        <w:tab/>
        <w:t xml:space="preserve">– im </w:t>
      </w:r>
      <w:proofErr w:type="gramStart"/>
      <w:r>
        <w:rPr>
          <w:rFonts w:ascii="Bembo Std" w:eastAsia="Times New Roman" w:hAnsi="Bembo Std" w:cs="Times New Roman"/>
          <w:kern w:val="8"/>
          <w:sz w:val="17"/>
          <w:szCs w:val="16"/>
        </w:rPr>
        <w:t>folgenden</w:t>
      </w:r>
      <w:proofErr w:type="gramEnd"/>
      <w:r>
        <w:rPr>
          <w:rFonts w:ascii="Bembo Std" w:eastAsia="Times New Roman" w:hAnsi="Bembo Std" w:cs="Times New Roman"/>
          <w:kern w:val="8"/>
          <w:sz w:val="17"/>
          <w:szCs w:val="16"/>
        </w:rPr>
        <w:t xml:space="preserve"> auch „Erwerber“ genannt –</w:t>
      </w:r>
    </w:p>
    <w:p w:rsidR="000B1E2F" w:rsidRPr="000B1E2F" w:rsidRDefault="000B1E2F" w:rsidP="000B1E2F">
      <w:pPr>
        <w:tabs>
          <w:tab w:val="right" w:pos="319"/>
        </w:tabs>
        <w:spacing w:after="0" w:line="192" w:lineRule="exact"/>
        <w:ind w:left="376" w:hanging="376"/>
        <w:jc w:val="both"/>
        <w:rPr>
          <w:rFonts w:ascii="Bembo Std" w:eastAsia="Times New Roman" w:hAnsi="Bembo Std" w:cs="Times New Roman"/>
          <w:kern w:val="8"/>
          <w:sz w:val="17"/>
          <w:szCs w:val="16"/>
        </w:rPr>
      </w:pPr>
      <w:r w:rsidRPr="000B1E2F">
        <w:rPr>
          <w:rFonts w:ascii="Bembo Std" w:eastAsia="Times New Roman" w:hAnsi="Bembo Std" w:cs="Times New Roman"/>
          <w:kern w:val="8"/>
          <w:sz w:val="17"/>
          <w:szCs w:val="16"/>
        </w:rPr>
        <w:tab/>
      </w:r>
      <w:r w:rsidRPr="000B1E2F">
        <w:rPr>
          <w:rFonts w:ascii="Bembo Std" w:eastAsia="Times New Roman" w:hAnsi="Bembo Std" w:cs="Times New Roman"/>
          <w:kern w:val="8"/>
          <w:sz w:val="17"/>
          <w:szCs w:val="16"/>
        </w:rPr>
        <w:tab/>
      </w:r>
      <w:proofErr w:type="gramStart"/>
      <w:r>
        <w:rPr>
          <w:rFonts w:ascii="Bembo Std" w:eastAsia="Times New Roman" w:hAnsi="Bembo Std" w:cs="Times New Roman"/>
          <w:kern w:val="8"/>
          <w:sz w:val="17"/>
          <w:szCs w:val="16"/>
        </w:rPr>
        <w:t>von</w:t>
      </w:r>
      <w:proofErr w:type="gramEnd"/>
      <w:r>
        <w:rPr>
          <w:rFonts w:ascii="Bembo Std" w:eastAsia="Times New Roman" w:hAnsi="Bembo Std" w:cs="Times New Roman"/>
          <w:kern w:val="8"/>
          <w:sz w:val="17"/>
          <w:szCs w:val="16"/>
        </w:rPr>
        <w:t xml:space="preserve"> ihrer vorbezeichneten Kommanditeinlage einen Teil in Höhe von 2.400 EUR und</w:t>
      </w:r>
    </w:p>
    <w:p w:rsidR="000B1E2F" w:rsidRPr="000B1E2F" w:rsidRDefault="000B1E2F" w:rsidP="000B1E2F">
      <w:pPr>
        <w:tabs>
          <w:tab w:val="right" w:pos="319"/>
        </w:tabs>
        <w:spacing w:after="0" w:line="192" w:lineRule="exact"/>
        <w:ind w:left="376" w:hanging="376"/>
        <w:jc w:val="both"/>
        <w:rPr>
          <w:rFonts w:ascii="Bembo Std" w:eastAsia="Times New Roman" w:hAnsi="Bembo Std" w:cs="Times New Roman"/>
          <w:kern w:val="8"/>
          <w:sz w:val="17"/>
          <w:szCs w:val="16"/>
        </w:rPr>
      </w:pPr>
      <w:r w:rsidRPr="000B1E2F">
        <w:rPr>
          <w:rFonts w:ascii="Bembo Std" w:eastAsia="Times New Roman" w:hAnsi="Bembo Std" w:cs="Times New Roman"/>
          <w:kern w:val="8"/>
          <w:sz w:val="17"/>
          <w:szCs w:val="16"/>
        </w:rPr>
        <w:tab/>
        <w:t>b)</w:t>
      </w:r>
      <w:r w:rsidRPr="000B1E2F">
        <w:rPr>
          <w:rFonts w:ascii="Bembo Std" w:eastAsia="Times New Roman" w:hAnsi="Bembo Std" w:cs="Times New Roman"/>
          <w:kern w:val="8"/>
          <w:sz w:val="17"/>
          <w:szCs w:val="16"/>
        </w:rPr>
        <w:tab/>
        <w:t>an ihre Tochter T, vertreten durch den Ergänzungspfleger X,</w:t>
      </w:r>
    </w:p>
    <w:p w:rsidR="000B1E2F" w:rsidRPr="000B1E2F" w:rsidRDefault="000B1E2F" w:rsidP="000B1E2F">
      <w:pPr>
        <w:tabs>
          <w:tab w:val="right" w:pos="319"/>
        </w:tabs>
        <w:spacing w:after="0" w:line="192" w:lineRule="exact"/>
        <w:ind w:left="376" w:hanging="376"/>
        <w:jc w:val="both"/>
        <w:rPr>
          <w:rFonts w:ascii="Bembo Std" w:eastAsia="Times New Roman" w:hAnsi="Bembo Std" w:cs="Times New Roman"/>
          <w:kern w:val="8"/>
          <w:sz w:val="17"/>
          <w:szCs w:val="16"/>
        </w:rPr>
      </w:pPr>
      <w:r w:rsidRPr="000B1E2F">
        <w:rPr>
          <w:rFonts w:ascii="Bembo Std" w:eastAsia="Times New Roman" w:hAnsi="Bembo Std" w:cs="Times New Roman"/>
          <w:kern w:val="8"/>
          <w:sz w:val="17"/>
          <w:szCs w:val="16"/>
        </w:rPr>
        <w:tab/>
      </w:r>
      <w:r w:rsidRPr="000B1E2F">
        <w:rPr>
          <w:rFonts w:ascii="Bembo Std" w:eastAsia="Times New Roman" w:hAnsi="Bembo Std" w:cs="Times New Roman"/>
          <w:kern w:val="8"/>
          <w:sz w:val="17"/>
          <w:szCs w:val="16"/>
        </w:rPr>
        <w:tab/>
        <w:t xml:space="preserve">– im </w:t>
      </w:r>
      <w:proofErr w:type="gramStart"/>
      <w:r>
        <w:rPr>
          <w:rFonts w:ascii="Bembo Std" w:eastAsia="Times New Roman" w:hAnsi="Bembo Std" w:cs="Times New Roman"/>
          <w:kern w:val="8"/>
          <w:sz w:val="17"/>
          <w:szCs w:val="16"/>
        </w:rPr>
        <w:t>folgenden</w:t>
      </w:r>
      <w:proofErr w:type="gramEnd"/>
      <w:r>
        <w:rPr>
          <w:rFonts w:ascii="Bembo Std" w:eastAsia="Times New Roman" w:hAnsi="Bembo Std" w:cs="Times New Roman"/>
          <w:kern w:val="8"/>
          <w:sz w:val="17"/>
          <w:szCs w:val="16"/>
        </w:rPr>
        <w:t xml:space="preserve"> ebenfalls „Erwerber“ genannt –</w:t>
      </w:r>
    </w:p>
    <w:p w:rsidR="000B1E2F" w:rsidRPr="000B1E2F" w:rsidRDefault="000B1E2F" w:rsidP="000B1E2F">
      <w:pPr>
        <w:tabs>
          <w:tab w:val="right" w:pos="319"/>
        </w:tabs>
        <w:spacing w:after="0" w:line="192" w:lineRule="exact"/>
        <w:ind w:left="376" w:hanging="376"/>
        <w:jc w:val="both"/>
        <w:rPr>
          <w:rFonts w:ascii="Bembo Std" w:eastAsia="Times New Roman" w:hAnsi="Bembo Std" w:cs="Times New Roman"/>
          <w:kern w:val="8"/>
          <w:sz w:val="17"/>
          <w:szCs w:val="16"/>
        </w:rPr>
      </w:pPr>
      <w:r w:rsidRPr="000B1E2F">
        <w:rPr>
          <w:rFonts w:ascii="Bembo Std" w:eastAsia="Times New Roman" w:hAnsi="Bembo Std" w:cs="Times New Roman"/>
          <w:kern w:val="8"/>
          <w:sz w:val="17"/>
          <w:szCs w:val="16"/>
        </w:rPr>
        <w:tab/>
      </w:r>
      <w:r w:rsidRPr="000B1E2F">
        <w:rPr>
          <w:rFonts w:ascii="Bembo Std" w:eastAsia="Times New Roman" w:hAnsi="Bembo Std" w:cs="Times New Roman"/>
          <w:kern w:val="8"/>
          <w:sz w:val="17"/>
          <w:szCs w:val="16"/>
        </w:rPr>
        <w:tab/>
      </w:r>
      <w:r>
        <w:rPr>
          <w:rFonts w:ascii="Bembo Std" w:eastAsia="Times New Roman" w:hAnsi="Bembo Std" w:cs="Times New Roman"/>
          <w:kern w:val="8"/>
          <w:sz w:val="17"/>
          <w:szCs w:val="16"/>
        </w:rPr>
        <w:t>einen weiteren Teil ihrer Kommanditeinlage in Höhe von 2.400 EUR, so dass beide Kinder mit Kommanditanteilen in Höhe von je 2.400 EUR an der Kommanditgesellschaft beteiligt sind und Frau F ein Kommanditanteil in Höhe von 200 EUR verbleibt, der einer Beteiligung von 2% entspricht.</w:t>
      </w:r>
    </w:p>
    <w:p w:rsidR="000B1E2F" w:rsidRPr="000B1E2F" w:rsidRDefault="000B1E2F" w:rsidP="000B1E2F">
      <w:pPr>
        <w:tabs>
          <w:tab w:val="right" w:pos="131"/>
        </w:tabs>
        <w:spacing w:after="43" w:line="192" w:lineRule="exact"/>
        <w:ind w:left="188" w:hanging="188"/>
        <w:jc w:val="both"/>
        <w:rPr>
          <w:rFonts w:ascii="Bembo Std" w:eastAsia="Times New Roman" w:hAnsi="Bembo Std" w:cs="Times New Roman"/>
          <w:kern w:val="8"/>
          <w:sz w:val="17"/>
          <w:szCs w:val="16"/>
        </w:rPr>
      </w:pPr>
      <w:r w:rsidRPr="000B1E2F">
        <w:rPr>
          <w:rFonts w:ascii="Bembo Std" w:eastAsia="Times New Roman" w:hAnsi="Bembo Std" w:cs="Times New Roman"/>
          <w:kern w:val="8"/>
          <w:sz w:val="17"/>
          <w:szCs w:val="16"/>
        </w:rPr>
        <w:tab/>
        <w:t>2.</w:t>
      </w:r>
      <w:r w:rsidRPr="000B1E2F">
        <w:rPr>
          <w:rFonts w:ascii="Bembo Std" w:eastAsia="Times New Roman" w:hAnsi="Bembo Std" w:cs="Times New Roman"/>
          <w:kern w:val="8"/>
          <w:sz w:val="17"/>
          <w:szCs w:val="16"/>
        </w:rPr>
        <w:tab/>
        <w:t>Die Übertragung erfolgt mit dinglicher Wirkung zum Zeitpunkt der Eintragung im Handelsregister.</w:t>
      </w:r>
    </w:p>
    <w:p w:rsidR="000B1E2F" w:rsidRPr="000B1E2F" w:rsidRDefault="000B1E2F" w:rsidP="000B1E2F">
      <w:pPr>
        <w:spacing w:after="0"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III. Gewährleistung</w:t>
      </w:r>
    </w:p>
    <w:p w:rsidR="000B1E2F" w:rsidRPr="000B1E2F" w:rsidRDefault="000B1E2F" w:rsidP="000B1E2F">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Der Übergeber versichert, dass die übertragenen Gesellschaftsanteile voll erbracht und durch Entnahmen und Verluste nicht gemindert sind. Eine weitergehende Gewährleistung wird ausgeschlossen.</w:t>
      </w:r>
    </w:p>
    <w:p w:rsidR="000B1E2F" w:rsidRPr="000B1E2F" w:rsidRDefault="000B1E2F" w:rsidP="000B1E2F">
      <w:pPr>
        <w:spacing w:after="0"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IV. Widerruf der Schenkung</w:t>
      </w:r>
    </w:p>
    <w:p w:rsidR="000B1E2F" w:rsidRPr="000B1E2F" w:rsidRDefault="000B1E2F" w:rsidP="000B1E2F">
      <w:pPr>
        <w:spacing w:after="0"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Der Übergeber ist berechtigt, die der Anteilsübertragung zugrunde</w:t>
      </w:r>
      <w:r w:rsidR="00DD1354">
        <w:rPr>
          <w:rFonts w:ascii="Bembo Std" w:eastAsia="Times New Roman" w:hAnsi="Bembo Std" w:cs="Times New Roman"/>
          <w:kern w:val="8"/>
          <w:sz w:val="17"/>
          <w:szCs w:val="16"/>
        </w:rPr>
        <w:t xml:space="preserve"> </w:t>
      </w:r>
      <w:r>
        <w:rPr>
          <w:rFonts w:ascii="Bembo Std" w:eastAsia="Times New Roman" w:hAnsi="Bembo Std" w:cs="Times New Roman"/>
          <w:kern w:val="8"/>
          <w:sz w:val="17"/>
          <w:szCs w:val="16"/>
        </w:rPr>
        <w:t>liegende Schenkung jederzeit zu widerrufen und die unentgeltliche Rückübertragung des Kommanditanteils samt etwaigen Guthaben</w:t>
      </w:r>
      <w:r w:rsidR="00DD1354">
        <w:rPr>
          <w:rFonts w:ascii="Bembo Std" w:eastAsia="Times New Roman" w:hAnsi="Bembo Std" w:cs="Times New Roman"/>
          <w:kern w:val="8"/>
          <w:sz w:val="17"/>
          <w:szCs w:val="16"/>
        </w:rPr>
        <w:t>s</w:t>
      </w:r>
      <w:r>
        <w:rPr>
          <w:rFonts w:ascii="Bembo Std" w:eastAsia="Times New Roman" w:hAnsi="Bembo Std" w:cs="Times New Roman"/>
          <w:kern w:val="8"/>
          <w:sz w:val="17"/>
          <w:szCs w:val="16"/>
        </w:rPr>
        <w:t xml:space="preserve"> auf Gesellschafterkonten zu verlangen.</w:t>
      </w:r>
    </w:p>
    <w:p w:rsidR="000B1E2F" w:rsidRPr="000B1E2F" w:rsidRDefault="000B1E2F" w:rsidP="000B1E2F">
      <w:pPr>
        <w:spacing w:after="0"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Der Widerruf erfolgt durch schriftliche Erklärung gegenüber dem Erwerber.</w:t>
      </w:r>
    </w:p>
    <w:p w:rsidR="000B1E2F" w:rsidRPr="000B1E2F" w:rsidRDefault="000B1E2F" w:rsidP="000B1E2F">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Zur Sicherung des vorstehend vereinbarten Rückübertragungs</w:t>
      </w:r>
      <w:r>
        <w:rPr>
          <w:rFonts w:ascii="Bembo Std" w:eastAsia="Times New Roman" w:hAnsi="Bembo Std" w:cs="Times New Roman"/>
          <w:kern w:val="8"/>
          <w:sz w:val="17"/>
          <w:szCs w:val="16"/>
        </w:rPr>
        <w:t xml:space="preserve">anspruchs </w:t>
      </w:r>
      <w:r>
        <w:rPr>
          <w:rFonts w:ascii="Bembo Std" w:eastAsia="Times New Roman" w:hAnsi="Bembo Std" w:cs="Times New Roman"/>
          <w:kern w:val="8"/>
          <w:sz w:val="17"/>
          <w:szCs w:val="16"/>
        </w:rPr>
        <w:t>überträgt hiermit jeder Erwerber aufschiebend bedingt für den Fall der berechtigten Ausübung des Widerrufs seinen erworbenen Gesellschaftsanteil auf den Übergeber. Die Beteiligten sind über diese Abtretung einig.</w:t>
      </w:r>
    </w:p>
    <w:p w:rsidR="000B1E2F" w:rsidRPr="000B1E2F" w:rsidRDefault="000B1E2F" w:rsidP="000B1E2F">
      <w:pPr>
        <w:spacing w:after="0"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V. Nießbrauch</w:t>
      </w:r>
    </w:p>
    <w:p w:rsidR="000B1E2F" w:rsidRPr="000B1E2F" w:rsidRDefault="000B1E2F" w:rsidP="000B1E2F">
      <w:pPr>
        <w:tabs>
          <w:tab w:val="right" w:pos="131"/>
        </w:tabs>
        <w:spacing w:after="0" w:line="192" w:lineRule="exact"/>
        <w:ind w:left="188" w:hanging="188"/>
        <w:jc w:val="both"/>
        <w:rPr>
          <w:rFonts w:ascii="Bembo Std" w:eastAsia="Times New Roman" w:hAnsi="Bembo Std" w:cs="Times New Roman"/>
          <w:kern w:val="8"/>
          <w:sz w:val="17"/>
          <w:szCs w:val="16"/>
        </w:rPr>
      </w:pPr>
      <w:r w:rsidRPr="000B1E2F">
        <w:rPr>
          <w:rFonts w:ascii="Bembo Std" w:eastAsia="Times New Roman" w:hAnsi="Bembo Std" w:cs="Times New Roman"/>
          <w:kern w:val="8"/>
          <w:sz w:val="17"/>
          <w:szCs w:val="16"/>
        </w:rPr>
        <w:tab/>
        <w:t>1.</w:t>
      </w:r>
      <w:r w:rsidRPr="000B1E2F">
        <w:rPr>
          <w:rFonts w:ascii="Bembo Std" w:eastAsia="Times New Roman" w:hAnsi="Bembo Std" w:cs="Times New Roman"/>
          <w:kern w:val="8"/>
          <w:sz w:val="17"/>
          <w:szCs w:val="16"/>
        </w:rPr>
        <w:tab/>
        <w:t xml:space="preserve">Frau F behält sich auf ihre Lebensdauer an den übertragenen KG-Anteilen das </w:t>
      </w:r>
      <w:proofErr w:type="spellStart"/>
      <w:r>
        <w:rPr>
          <w:rFonts w:ascii="Bembo Std" w:eastAsia="Times New Roman" w:hAnsi="Bembo Std" w:cs="Times New Roman"/>
          <w:kern w:val="8"/>
          <w:sz w:val="17"/>
          <w:szCs w:val="16"/>
        </w:rPr>
        <w:t>Nießbrauchsrecht</w:t>
      </w:r>
      <w:proofErr w:type="spellEnd"/>
      <w:r>
        <w:rPr>
          <w:rFonts w:ascii="Bembo Std" w:eastAsia="Times New Roman" w:hAnsi="Bembo Std" w:cs="Times New Roman"/>
          <w:kern w:val="8"/>
          <w:sz w:val="17"/>
          <w:szCs w:val="16"/>
        </w:rPr>
        <w:t xml:space="preserve"> mit dem Inhalt vor, dass ihr sowohl die entnahmefähigen als auch die nicht entnahmefähigen Gewinne gebühren. Entsprechend hat sie auch alle auf den </w:t>
      </w:r>
      <w:proofErr w:type="spellStart"/>
      <w:r>
        <w:rPr>
          <w:rFonts w:ascii="Bembo Std" w:eastAsia="Times New Roman" w:hAnsi="Bembo Std" w:cs="Times New Roman"/>
          <w:kern w:val="8"/>
          <w:sz w:val="17"/>
          <w:szCs w:val="16"/>
        </w:rPr>
        <w:t>nießbrauch</w:t>
      </w:r>
      <w:r w:rsidR="00DD1354">
        <w:rPr>
          <w:rFonts w:ascii="Bembo Std" w:eastAsia="Times New Roman" w:hAnsi="Bembo Std" w:cs="Times New Roman"/>
          <w:kern w:val="8"/>
          <w:sz w:val="17"/>
          <w:szCs w:val="16"/>
        </w:rPr>
        <w:t>s</w:t>
      </w:r>
      <w:r>
        <w:rPr>
          <w:rFonts w:ascii="Bembo Std" w:eastAsia="Times New Roman" w:hAnsi="Bembo Std" w:cs="Times New Roman"/>
          <w:kern w:val="8"/>
          <w:sz w:val="17"/>
          <w:szCs w:val="16"/>
        </w:rPr>
        <w:t>belasteten</w:t>
      </w:r>
      <w:proofErr w:type="spellEnd"/>
      <w:r>
        <w:rPr>
          <w:rFonts w:ascii="Bembo Std" w:eastAsia="Times New Roman" w:hAnsi="Bembo Std" w:cs="Times New Roman"/>
          <w:kern w:val="8"/>
          <w:sz w:val="17"/>
          <w:szCs w:val="16"/>
        </w:rPr>
        <w:t xml:space="preserve"> Kommanditanteil entfallenden Verluste zu tragen.</w:t>
      </w:r>
    </w:p>
    <w:p w:rsidR="000B1E2F" w:rsidRPr="000B1E2F" w:rsidRDefault="000B1E2F" w:rsidP="000B1E2F">
      <w:pPr>
        <w:tabs>
          <w:tab w:val="right" w:pos="131"/>
        </w:tabs>
        <w:spacing w:after="0" w:line="192" w:lineRule="exact"/>
        <w:ind w:left="188" w:hanging="188"/>
        <w:jc w:val="both"/>
        <w:rPr>
          <w:rFonts w:ascii="Bembo Std" w:eastAsia="Times New Roman" w:hAnsi="Bembo Std" w:cs="Times New Roman"/>
          <w:kern w:val="8"/>
          <w:sz w:val="17"/>
          <w:szCs w:val="16"/>
        </w:rPr>
      </w:pPr>
      <w:r w:rsidRPr="000B1E2F">
        <w:rPr>
          <w:rFonts w:ascii="Bembo Std" w:eastAsia="Times New Roman" w:hAnsi="Bembo Std" w:cs="Times New Roman"/>
          <w:kern w:val="8"/>
          <w:sz w:val="17"/>
          <w:szCs w:val="16"/>
        </w:rPr>
        <w:tab/>
      </w:r>
      <w:r w:rsidRPr="000B1E2F">
        <w:rPr>
          <w:rFonts w:ascii="Bembo Std" w:eastAsia="Times New Roman" w:hAnsi="Bembo Std" w:cs="Times New Roman"/>
          <w:kern w:val="8"/>
          <w:sz w:val="17"/>
          <w:szCs w:val="16"/>
        </w:rPr>
        <w:tab/>
        <w:t xml:space="preserve">Der Übergeber übt hinsichtlich des </w:t>
      </w:r>
      <w:proofErr w:type="spellStart"/>
      <w:r w:rsidRPr="000B1E2F">
        <w:rPr>
          <w:rFonts w:ascii="Bembo Std" w:eastAsia="Times New Roman" w:hAnsi="Bembo Std" w:cs="Times New Roman"/>
          <w:kern w:val="8"/>
          <w:sz w:val="17"/>
          <w:szCs w:val="16"/>
        </w:rPr>
        <w:t>nießbrauch</w:t>
      </w:r>
      <w:r w:rsidR="00DD1354">
        <w:rPr>
          <w:rFonts w:ascii="Bembo Std" w:eastAsia="Times New Roman" w:hAnsi="Bembo Std" w:cs="Times New Roman"/>
          <w:kern w:val="8"/>
          <w:sz w:val="17"/>
          <w:szCs w:val="16"/>
        </w:rPr>
        <w:t>s</w:t>
      </w:r>
      <w:r w:rsidRPr="000B1E2F">
        <w:rPr>
          <w:rFonts w:ascii="Bembo Std" w:eastAsia="Times New Roman" w:hAnsi="Bembo Std" w:cs="Times New Roman"/>
          <w:kern w:val="8"/>
          <w:sz w:val="17"/>
          <w:szCs w:val="16"/>
        </w:rPr>
        <w:t>belasteten</w:t>
      </w:r>
      <w:proofErr w:type="spellEnd"/>
      <w:r w:rsidRPr="000B1E2F">
        <w:rPr>
          <w:rFonts w:ascii="Bembo Std" w:eastAsia="Times New Roman" w:hAnsi="Bembo Std" w:cs="Times New Roman"/>
          <w:kern w:val="8"/>
          <w:sz w:val="17"/>
          <w:szCs w:val="16"/>
        </w:rPr>
        <w:t xml:space="preserve"> Kommanditanteils allein das Stimmrecht in der Gesellschafterversammlung aus.</w:t>
      </w:r>
    </w:p>
    <w:p w:rsidR="000B1E2F" w:rsidRPr="000B1E2F" w:rsidRDefault="000B1E2F" w:rsidP="000B1E2F">
      <w:pPr>
        <w:tabs>
          <w:tab w:val="right" w:pos="131"/>
        </w:tabs>
        <w:spacing w:after="0" w:line="192" w:lineRule="exact"/>
        <w:ind w:left="188" w:hanging="188"/>
        <w:jc w:val="both"/>
        <w:rPr>
          <w:rFonts w:ascii="Bembo Std" w:eastAsia="Times New Roman" w:hAnsi="Bembo Std" w:cs="Times New Roman"/>
          <w:kern w:val="8"/>
          <w:sz w:val="17"/>
          <w:szCs w:val="16"/>
        </w:rPr>
      </w:pPr>
      <w:r w:rsidRPr="000B1E2F">
        <w:rPr>
          <w:rFonts w:ascii="Bembo Std" w:eastAsia="Times New Roman" w:hAnsi="Bembo Std" w:cs="Times New Roman"/>
          <w:kern w:val="8"/>
          <w:sz w:val="17"/>
          <w:szCs w:val="16"/>
        </w:rPr>
        <w:tab/>
        <w:t>2.</w:t>
      </w:r>
      <w:r w:rsidRPr="000B1E2F">
        <w:rPr>
          <w:rFonts w:ascii="Bembo Std" w:eastAsia="Times New Roman" w:hAnsi="Bembo Std" w:cs="Times New Roman"/>
          <w:kern w:val="8"/>
          <w:sz w:val="17"/>
          <w:szCs w:val="16"/>
        </w:rPr>
        <w:tab/>
        <w:t xml:space="preserve">Nach dem Ableben von Frau F steht deren Ehemann Herrn M ein inhaltsgleiches </w:t>
      </w:r>
      <w:proofErr w:type="spellStart"/>
      <w:r>
        <w:rPr>
          <w:rFonts w:ascii="Bembo Std" w:eastAsia="Times New Roman" w:hAnsi="Bembo Std" w:cs="Times New Roman"/>
          <w:kern w:val="8"/>
          <w:sz w:val="17"/>
          <w:szCs w:val="16"/>
        </w:rPr>
        <w:t>Nießbrauchsrecht</w:t>
      </w:r>
      <w:proofErr w:type="spellEnd"/>
      <w:r>
        <w:rPr>
          <w:rFonts w:ascii="Bembo Std" w:eastAsia="Times New Roman" w:hAnsi="Bembo Std" w:cs="Times New Roman"/>
          <w:kern w:val="8"/>
          <w:sz w:val="17"/>
          <w:szCs w:val="16"/>
        </w:rPr>
        <w:t xml:space="preserve"> auf dessen Lebensdauer zu.</w:t>
      </w:r>
    </w:p>
    <w:p w:rsidR="000B1E2F" w:rsidRPr="000B1E2F" w:rsidRDefault="000B1E2F" w:rsidP="000B1E2F">
      <w:pPr>
        <w:tabs>
          <w:tab w:val="right" w:pos="131"/>
        </w:tabs>
        <w:spacing w:after="43" w:line="192" w:lineRule="exact"/>
        <w:ind w:left="188" w:hanging="188"/>
        <w:jc w:val="both"/>
        <w:rPr>
          <w:rFonts w:ascii="Bembo Std" w:eastAsia="Times New Roman" w:hAnsi="Bembo Std" w:cs="Times New Roman"/>
          <w:kern w:val="8"/>
          <w:sz w:val="17"/>
          <w:szCs w:val="16"/>
        </w:rPr>
      </w:pPr>
      <w:r w:rsidRPr="000B1E2F">
        <w:rPr>
          <w:rFonts w:ascii="Bembo Std" w:eastAsia="Times New Roman" w:hAnsi="Bembo Std" w:cs="Times New Roman"/>
          <w:kern w:val="8"/>
          <w:sz w:val="17"/>
          <w:szCs w:val="16"/>
        </w:rPr>
        <w:tab/>
        <w:t>3.</w:t>
      </w:r>
      <w:r w:rsidRPr="000B1E2F">
        <w:rPr>
          <w:rFonts w:ascii="Bembo Std" w:eastAsia="Times New Roman" w:hAnsi="Bembo Std" w:cs="Times New Roman"/>
          <w:kern w:val="8"/>
          <w:sz w:val="17"/>
          <w:szCs w:val="16"/>
        </w:rPr>
        <w:tab/>
        <w:t xml:space="preserve">Die vorstehenden </w:t>
      </w:r>
      <w:proofErr w:type="spellStart"/>
      <w:r>
        <w:rPr>
          <w:rFonts w:ascii="Bembo Std" w:eastAsia="Times New Roman" w:hAnsi="Bembo Std" w:cs="Times New Roman"/>
          <w:kern w:val="8"/>
          <w:sz w:val="17"/>
          <w:szCs w:val="16"/>
        </w:rPr>
        <w:t>Nießbrauchsabreden</w:t>
      </w:r>
      <w:proofErr w:type="spellEnd"/>
      <w:r>
        <w:rPr>
          <w:rFonts w:ascii="Bembo Std" w:eastAsia="Times New Roman" w:hAnsi="Bembo Std" w:cs="Times New Roman"/>
          <w:kern w:val="8"/>
          <w:sz w:val="17"/>
          <w:szCs w:val="16"/>
        </w:rPr>
        <w:t xml:space="preserve"> gelten ab dem Zeitpunkt der Eintragung der Kommanditanteilsabtretung im Handelsregister.</w:t>
      </w:r>
    </w:p>
    <w:p w:rsidR="000B1E2F" w:rsidRPr="000B1E2F" w:rsidRDefault="000B1E2F" w:rsidP="000B1E2F">
      <w:pPr>
        <w:spacing w:after="0"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VI. Pflichtteilsanrechnung</w:t>
      </w:r>
    </w:p>
    <w:p w:rsidR="000B1E2F" w:rsidRPr="000B1E2F" w:rsidRDefault="000B1E2F" w:rsidP="000B1E2F">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 xml:space="preserve">Die Überlassung der Kommanditanteile erfolgt unentgeltlich im Wege der vorweggenommenen Erbfolge unter Anrechnung des Wertes der Kommanditanteile abzüglich der kapitalisierten </w:t>
      </w:r>
      <w:proofErr w:type="spellStart"/>
      <w:r>
        <w:rPr>
          <w:rFonts w:ascii="Bembo Std" w:eastAsia="Times New Roman" w:hAnsi="Bembo Std" w:cs="Times New Roman"/>
          <w:kern w:val="8"/>
          <w:sz w:val="17"/>
          <w:szCs w:val="16"/>
        </w:rPr>
        <w:t>Nießbrauchsrechte</w:t>
      </w:r>
      <w:proofErr w:type="spellEnd"/>
      <w:r>
        <w:rPr>
          <w:rFonts w:ascii="Bembo Std" w:eastAsia="Times New Roman" w:hAnsi="Bembo Std" w:cs="Times New Roman"/>
          <w:kern w:val="8"/>
          <w:sz w:val="17"/>
          <w:szCs w:val="16"/>
        </w:rPr>
        <w:t xml:space="preserve"> auf die Pflichtteilsrechte des Erwerbers am künftigen Nachlass des Übergebers. Sofern sich der Wert des Kommanditan</w:t>
      </w:r>
      <w:r>
        <w:rPr>
          <w:rFonts w:ascii="Bembo Std" w:eastAsia="Times New Roman" w:hAnsi="Bembo Std" w:cs="Times New Roman"/>
          <w:kern w:val="8"/>
          <w:sz w:val="17"/>
          <w:szCs w:val="16"/>
        </w:rPr>
        <w:t xml:space="preserve">teils </w:t>
      </w:r>
      <w:r>
        <w:rPr>
          <w:rFonts w:ascii="Bembo Std" w:eastAsia="Times New Roman" w:hAnsi="Bembo Std" w:cs="Times New Roman"/>
          <w:kern w:val="8"/>
          <w:sz w:val="17"/>
          <w:szCs w:val="16"/>
        </w:rPr>
        <w:t>bis zum Erbfall mindert, kommt er mit dem geminderten Wert zur Anrechnung.</w:t>
      </w:r>
    </w:p>
    <w:p w:rsidR="000B1E2F" w:rsidRPr="000B1E2F" w:rsidRDefault="000B1E2F" w:rsidP="000B1E2F">
      <w:pPr>
        <w:spacing w:after="0"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VII. Kosten und Steuern</w:t>
      </w:r>
    </w:p>
    <w:p w:rsidR="000B1E2F" w:rsidRPr="000B1E2F" w:rsidRDefault="000B1E2F" w:rsidP="000B1E2F">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Die Kosten dieser Urkunde sowie die anfallende Schenkungsteuer tragen die Eheleute M und F.</w:t>
      </w:r>
    </w:p>
    <w:p w:rsidR="000B1E2F" w:rsidRPr="000B1E2F" w:rsidRDefault="000B1E2F" w:rsidP="000B1E2F">
      <w:pPr>
        <w:spacing w:after="0"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VIII. Negativattest</w:t>
      </w:r>
    </w:p>
    <w:p w:rsidR="000B1E2F" w:rsidRPr="000B1E2F" w:rsidRDefault="000B1E2F" w:rsidP="000B1E2F">
      <w:pPr>
        <w:spacing w:after="85"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Da die Gesellschaft keinen Gewerbebetrieb führt, sondern nur die private Vermögensverwaltung bezweckt, bedarf die unentgeltliche Übertragung eines Kommanditan</w:t>
      </w:r>
      <w:r>
        <w:rPr>
          <w:rFonts w:ascii="Bembo Std" w:eastAsia="Times New Roman" w:hAnsi="Bembo Std" w:cs="Times New Roman"/>
          <w:kern w:val="8"/>
          <w:sz w:val="17"/>
          <w:szCs w:val="16"/>
        </w:rPr>
        <w:t xml:space="preserve">teils </w:t>
      </w:r>
      <w:r>
        <w:rPr>
          <w:rFonts w:ascii="Bembo Std" w:eastAsia="Times New Roman" w:hAnsi="Bembo Std" w:cs="Times New Roman"/>
          <w:kern w:val="8"/>
          <w:sz w:val="17"/>
          <w:szCs w:val="16"/>
        </w:rPr>
        <w:t xml:space="preserve">nicht der familiengerichtlichen Genehmigung, vgl. OLG Bremen </w:t>
      </w:r>
      <w:r w:rsidR="00DD1354">
        <w:rPr>
          <w:rFonts w:ascii="Bembo Std" w:eastAsia="Times New Roman" w:hAnsi="Bembo Std" w:cs="Times New Roman"/>
          <w:kern w:val="8"/>
          <w:sz w:val="17"/>
          <w:szCs w:val="16"/>
        </w:rPr>
        <w:t xml:space="preserve">16.6.2008 – 2 W 38/08, </w:t>
      </w:r>
      <w:r>
        <w:rPr>
          <w:rFonts w:ascii="Bembo Std" w:eastAsia="Times New Roman" w:hAnsi="Bembo Std" w:cs="Times New Roman"/>
          <w:kern w:val="8"/>
          <w:sz w:val="17"/>
          <w:szCs w:val="16"/>
        </w:rPr>
        <w:t>ZEV 2008, 608. Der Notar wird beauftragt, eine Negativbescheinigung des Familien</w:t>
      </w:r>
      <w:r>
        <w:rPr>
          <w:rFonts w:ascii="Bembo Std" w:eastAsia="Times New Roman" w:hAnsi="Bembo Std" w:cs="Times New Roman"/>
          <w:kern w:val="8"/>
          <w:sz w:val="17"/>
          <w:szCs w:val="16"/>
        </w:rPr>
        <w:t xml:space="preserve">gerichts </w:t>
      </w:r>
      <w:r>
        <w:rPr>
          <w:rFonts w:ascii="Bembo Std" w:eastAsia="Times New Roman" w:hAnsi="Bembo Std" w:cs="Times New Roman"/>
          <w:kern w:val="8"/>
          <w:sz w:val="17"/>
          <w:szCs w:val="16"/>
        </w:rPr>
        <w:t>einzuholen.</w:t>
      </w:r>
    </w:p>
    <w:p w:rsidR="000B1E2F" w:rsidRPr="000B1E2F" w:rsidRDefault="000B1E2F" w:rsidP="000B1E2F">
      <w:pPr>
        <w:spacing w:after="0"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IX. Registervollmacht</w:t>
      </w:r>
    </w:p>
    <w:p w:rsidR="000B1E2F" w:rsidRPr="000B1E2F" w:rsidRDefault="000B1E2F" w:rsidP="000B1E2F">
      <w:pPr>
        <w:spacing w:after="85"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Die Erwerber bevollmächtigen den jeweiligen Komplementär der Gesellschaft</w:t>
      </w:r>
      <w:r w:rsidR="00DD1354">
        <w:rPr>
          <w:rFonts w:ascii="Bembo Std" w:eastAsia="Times New Roman" w:hAnsi="Bembo Std" w:cs="Times New Roman"/>
          <w:kern w:val="8"/>
          <w:sz w:val="17"/>
          <w:szCs w:val="16"/>
        </w:rPr>
        <w:t>,</w:t>
      </w:r>
      <w:r>
        <w:rPr>
          <w:rFonts w:ascii="Bembo Std" w:eastAsia="Times New Roman" w:hAnsi="Bembo Std" w:cs="Times New Roman"/>
          <w:kern w:val="8"/>
          <w:sz w:val="17"/>
          <w:szCs w:val="16"/>
        </w:rPr>
        <w:t xml:space="preserve"> für sie Anmeldungen zum Handelsregister jeder Art vorzunehmen und alle Erklärungen abzugeben, die zum Vollzug im Handelsregister erforderlich oder zweckdienlich sind. Befreiung von den Beschränkungen des § 181 BGB wird erteilt. Die Vollmacht erlischt nicht durch das Ableben des Vollmachtgebers.</w:t>
      </w:r>
    </w:p>
    <w:p w:rsidR="000B1E2F" w:rsidRPr="000B1E2F" w:rsidRDefault="000B1E2F" w:rsidP="000B1E2F">
      <w:pPr>
        <w:spacing w:after="0" w:line="192" w:lineRule="exact"/>
        <w:jc w:val="both"/>
        <w:rPr>
          <w:rFonts w:ascii="Bembo Std" w:eastAsia="Times New Roman" w:hAnsi="Bembo Std" w:cs="Times New Roman"/>
          <w:b/>
          <w:kern w:val="8"/>
          <w:sz w:val="17"/>
          <w:szCs w:val="16"/>
        </w:rPr>
      </w:pPr>
      <w:r>
        <w:rPr>
          <w:rFonts w:ascii="Bembo Std" w:eastAsia="Times New Roman" w:hAnsi="Bembo Std" w:cs="Times New Roman"/>
          <w:b/>
          <w:kern w:val="8"/>
          <w:sz w:val="17"/>
          <w:szCs w:val="16"/>
        </w:rPr>
        <w:t>X. Ausfertigungen und Abschriften</w:t>
      </w:r>
    </w:p>
    <w:p w:rsidR="000B1E2F" w:rsidRPr="000B1E2F" w:rsidRDefault="000B1E2F" w:rsidP="000B1E2F">
      <w:pPr>
        <w:spacing w:after="0"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Von dieser Urkunde erhalten:</w:t>
      </w:r>
    </w:p>
    <w:p w:rsidR="000B1E2F" w:rsidRPr="000B1E2F" w:rsidRDefault="000B1E2F" w:rsidP="000B1E2F">
      <w:pPr>
        <w:spacing w:after="0" w:line="192" w:lineRule="exact"/>
        <w:ind w:firstLine="170"/>
        <w:jc w:val="both"/>
        <w:rPr>
          <w:rFonts w:ascii="Bembo Std" w:eastAsia="Times New Roman" w:hAnsi="Bembo Std" w:cs="Times New Roman"/>
          <w:kern w:val="8"/>
          <w:sz w:val="17"/>
          <w:szCs w:val="16"/>
        </w:rPr>
      </w:pPr>
      <w:r w:rsidRPr="000B1E2F">
        <w:rPr>
          <w:rFonts w:ascii="Bembo Std" w:eastAsia="Times New Roman" w:hAnsi="Bembo Std" w:cs="Times New Roman"/>
          <w:kern w:val="8"/>
          <w:sz w:val="17"/>
          <w:szCs w:val="16"/>
        </w:rPr>
        <w:t>Ausfertigungen:</w:t>
      </w:r>
    </w:p>
    <w:p w:rsidR="000B1E2F" w:rsidRPr="000B1E2F" w:rsidRDefault="00DD1354" w:rsidP="000B1E2F">
      <w:pPr>
        <w:spacing w:after="0"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die Beteiligt</w:t>
      </w:r>
      <w:r w:rsidR="000B1E2F">
        <w:rPr>
          <w:rFonts w:ascii="Bembo Std" w:eastAsia="Times New Roman" w:hAnsi="Bembo Std" w:cs="Times New Roman"/>
          <w:kern w:val="8"/>
          <w:sz w:val="17"/>
          <w:szCs w:val="16"/>
        </w:rPr>
        <w:t>en;</w:t>
      </w:r>
    </w:p>
    <w:p w:rsidR="000B1E2F" w:rsidRPr="000B1E2F" w:rsidRDefault="000B1E2F" w:rsidP="000B1E2F">
      <w:pPr>
        <w:spacing w:after="0"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beglaubigte Abschriften:</w:t>
      </w:r>
    </w:p>
    <w:p w:rsidR="000B1E2F" w:rsidRPr="000B1E2F" w:rsidRDefault="000B1E2F" w:rsidP="000B1E2F">
      <w:pPr>
        <w:spacing w:after="0"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das Registergericht</w:t>
      </w:r>
      <w:r w:rsidR="00DD1354">
        <w:rPr>
          <w:rFonts w:ascii="Bembo Std" w:eastAsia="Times New Roman" w:hAnsi="Bembo Std" w:cs="Times New Roman"/>
          <w:kern w:val="8"/>
          <w:sz w:val="17"/>
          <w:szCs w:val="16"/>
        </w:rPr>
        <w:t>,</w:t>
      </w:r>
    </w:p>
    <w:p w:rsidR="000B1E2F" w:rsidRPr="000B1E2F" w:rsidRDefault="000B1E2F" w:rsidP="000B1E2F">
      <w:pPr>
        <w:spacing w:after="0"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w:t>
      </w:r>
      <w:r w:rsidR="00DD1354">
        <w:rPr>
          <w:rFonts w:ascii="Bembo Std" w:eastAsia="Times New Roman" w:hAnsi="Bembo Std" w:cs="Times New Roman"/>
          <w:kern w:val="8"/>
          <w:sz w:val="17"/>
          <w:szCs w:val="16"/>
        </w:rPr>
        <w:t>as Zentralfinanzamt – Schenkung</w:t>
      </w:r>
      <w:bookmarkStart w:id="0" w:name="_GoBack"/>
      <w:bookmarkEnd w:id="0"/>
      <w:r>
        <w:rPr>
          <w:rFonts w:ascii="Bembo Std" w:eastAsia="Times New Roman" w:hAnsi="Bembo Std" w:cs="Times New Roman"/>
          <w:kern w:val="8"/>
          <w:sz w:val="17"/>
          <w:szCs w:val="16"/>
        </w:rPr>
        <w:t>steuerstelle –</w:t>
      </w:r>
    </w:p>
    <w:p w:rsidR="000B1E2F" w:rsidRPr="000B1E2F" w:rsidRDefault="000B1E2F" w:rsidP="000B1E2F">
      <w:pPr>
        <w:spacing w:after="0"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einfache Abschriften:</w:t>
      </w:r>
    </w:p>
    <w:p w:rsidR="000B1E2F" w:rsidRPr="000B1E2F" w:rsidRDefault="000B1E2F" w:rsidP="000B1E2F">
      <w:pPr>
        <w:spacing w:after="0"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die Gesellschaft,</w:t>
      </w:r>
    </w:p>
    <w:p w:rsidR="000B1E2F" w:rsidRPr="000B1E2F" w:rsidRDefault="000B1E2F" w:rsidP="000B1E2F">
      <w:pPr>
        <w:spacing w:after="43"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der Steuerberater der Beteiligten.</w:t>
      </w:r>
    </w:p>
    <w:p w:rsidR="000B1E2F" w:rsidRPr="000B1E2F" w:rsidRDefault="000B1E2F" w:rsidP="000B1E2F">
      <w:pPr>
        <w:spacing w:after="0"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Vorgelesen vom Notar (…)</w:t>
      </w:r>
    </w:p>
    <w:p w:rsidR="00121A4E" w:rsidRDefault="00121A4E"/>
    <w:sectPr w:rsidR="00121A4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embo Std">
    <w:altName w:val="Sitka Small"/>
    <w:panose1 w:val="02020605060306020A03"/>
    <w:charset w:val="00"/>
    <w:family w:val="roman"/>
    <w:notTrueType/>
    <w:pitch w:val="variable"/>
    <w:sig w:usb0="800000AF" w:usb1="5000205B"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15D"/>
    <w:rsid w:val="00057F46"/>
    <w:rsid w:val="000B1E2F"/>
    <w:rsid w:val="00121A4E"/>
    <w:rsid w:val="003F339F"/>
    <w:rsid w:val="00400043"/>
    <w:rsid w:val="0062715D"/>
    <w:rsid w:val="00DD1354"/>
    <w:rsid w:val="00E477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62AE09-D54E-4537-8D0F-16C17F724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B5EA5E0428AB74F855BDC8EC87D125F" ma:contentTypeVersion="18" ma:contentTypeDescription="Ein neues Dokument erstellen." ma:contentTypeScope="" ma:versionID="374fa9f091d89cc9a9bcdeb72080057e">
  <xsd:schema xmlns:xsd="http://www.w3.org/2001/XMLSchema" xmlns:xs="http://www.w3.org/2001/XMLSchema" xmlns:p="http://schemas.microsoft.com/office/2006/metadata/properties" xmlns:ns1="http://schemas.microsoft.com/sharepoint/v3" xmlns:ns2="442a1700-e262-4196-8f7e-2537a098c381" xmlns:ns3="e8757911-d5df-45dd-bc9c-7bc3b6bc4540" targetNamespace="http://schemas.microsoft.com/office/2006/metadata/properties" ma:root="true" ma:fieldsID="4fa35e106d2430969fd46d1aca25eb1f" ns1:_="" ns2:_="" ns3:_="">
    <xsd:import namespace="http://schemas.microsoft.com/sharepoint/v3"/>
    <xsd:import namespace="442a1700-e262-4196-8f7e-2537a098c381"/>
    <xsd:import namespace="e8757911-d5df-45dd-bc9c-7bc3b6bc4540"/>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Eigenschaften der einheitlichen Compliancerichtlinie" ma:hidden="true" ma:internalName="_ip_UnifiedCompliancePolicyProperties">
      <xsd:simpleType>
        <xsd:restriction base="dms:Note"/>
      </xsd:simpleType>
    </xsd:element>
    <xsd:element name="_ip_UnifiedCompliancePolicyUIAction" ma:index="23"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2a1700-e262-4196-8f7e-2537a098c381"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f2c7fdfd-6704-48d8-bc91-4360488b93e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757911-d5df-45dd-bc9c-7bc3b6bc4540"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3352369-0042-4d0a-a7a8-2ed52b3ae11a}" ma:internalName="TaxCatchAll" ma:showField="CatchAllData" ma:web="e8757911-d5df-45dd-bc9c-7bc3b6bc4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8757911-d5df-45dd-bc9c-7bc3b6bc4540" xsi:nil="true"/>
    <lcf76f155ced4ddcb4097134ff3c332f xmlns="442a1700-e262-4196-8f7e-2537a098c38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987F4E4-494B-4E26-9C07-EA8E801CC559}"/>
</file>

<file path=customXml/itemProps2.xml><?xml version="1.0" encoding="utf-8"?>
<ds:datastoreItem xmlns:ds="http://schemas.openxmlformats.org/officeDocument/2006/customXml" ds:itemID="{908176EC-1ED9-42C9-A9E9-329D3C28A8F4}"/>
</file>

<file path=customXml/itemProps3.xml><?xml version="1.0" encoding="utf-8"?>
<ds:datastoreItem xmlns:ds="http://schemas.openxmlformats.org/officeDocument/2006/customXml" ds:itemID="{33B1240C-8926-4B0D-8553-B24BADFB7160}"/>
</file>

<file path=docProps/app.xml><?xml version="1.0" encoding="utf-8"?>
<Properties xmlns="http://schemas.openxmlformats.org/officeDocument/2006/extended-properties" xmlns:vt="http://schemas.openxmlformats.org/officeDocument/2006/docPropsVTypes">
  <Template>Normal</Template>
  <TotalTime>0</TotalTime>
  <Pages>1</Pages>
  <Words>641</Words>
  <Characters>4041</Characters>
  <Application>Microsoft Office Word</Application>
  <DocSecurity>0</DocSecurity>
  <Lines>33</Lines>
  <Paragraphs>9</Paragraphs>
  <ScaleCrop>false</ScaleCrop>
  <Company>Verlag C.H.Beck oHG</Company>
  <LinksUpToDate>false</LinksUpToDate>
  <CharactersWithSpaces>4673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Julian</dc:creator>
  <cp:keywords/>
  <dc:description/>
  <cp:lastModifiedBy>Münch, Carolin</cp:lastModifiedBy>
  <cp:revision>3</cp:revision>
  <dcterms:created xsi:type="dcterms:W3CDTF">2019-11-25T11:35:00Z</dcterms:created>
  <dcterms:modified xsi:type="dcterms:W3CDTF">2019-12-16T16:09:00Z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0x0101003B5EA5E0428AB74F855BDC8EC87D125F</vt:lpwstr>
  </property>
  <property fmtid="{D5CDD505-2E9C-101B-9397-08002B2CF9AE}" pid="3" name="MediaServiceImageTags">
    <vt:lpwstr/>
  </property>
</Properties>
</file>